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EE78CD" w:rsidRDefault="00AB7652" w:rsidP="00393ACF">
      <w:pPr>
        <w:pStyle w:val="Titnzev"/>
      </w:pPr>
      <w:r w:rsidRPr="00EE78CD">
        <w:t>ČESTNÉ PROHLÁŠENÍ</w:t>
      </w:r>
    </w:p>
    <w:p w14:paraId="2FE362E3" w14:textId="007C993A" w:rsidR="00393ACF" w:rsidRDefault="00AB7652" w:rsidP="00393ACF">
      <w:pPr>
        <w:jc w:val="center"/>
      </w:pPr>
      <w:r w:rsidRPr="00EE78CD">
        <w:t xml:space="preserve">o splnění kvalifikace a </w:t>
      </w:r>
      <w:r w:rsidR="007A052C" w:rsidRPr="00EE78CD">
        <w:t>o</w:t>
      </w:r>
      <w:r w:rsidRPr="00EE78CD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0A5914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14:paraId="15C38A84" w14:textId="1796DBF7" w:rsidR="00393ACF" w:rsidRPr="00EE78CD" w:rsidRDefault="009F7968" w:rsidP="00393ACF">
            <w:pPr>
              <w:pStyle w:val="Tab"/>
              <w:rPr>
                <w:sz w:val="18"/>
                <w:szCs w:val="18"/>
              </w:rPr>
            </w:pPr>
            <w:r w:rsidRPr="009F7968">
              <w:rPr>
                <w:sz w:val="18"/>
                <w:szCs w:val="18"/>
              </w:rPr>
              <w:t>VD Štěchovice – oprava spárování kamenného obkladu plavební komory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622E3004"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14:paraId="143E7752" w14:textId="77777777"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14:paraId="1B9B0353" w14:textId="3B745005" w:rsidR="00114486" w:rsidRPr="00EE78CD" w:rsidRDefault="00114486" w:rsidP="00114486">
      <w:pPr>
        <w:pStyle w:val="Psm"/>
      </w:pPr>
      <w:r w:rsidRPr="00EE78CD">
        <w:t>je oprávněn podnikat v rozsahu provádění staveb, jejich změn a odstraňování.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583B66" w:rsidRDefault="00114486" w:rsidP="006F7CD4">
      <w:pPr>
        <w:pStyle w:val="Nadpis1"/>
      </w:pPr>
      <w:r w:rsidRPr="00583B66">
        <w:lastRenderedPageBreak/>
        <w:t>Technická kvalifikace</w:t>
      </w:r>
    </w:p>
    <w:p w14:paraId="384CCA73" w14:textId="6F58B38D" w:rsidR="00114486" w:rsidRDefault="00114486" w:rsidP="006F7CD4">
      <w:pPr>
        <w:pStyle w:val="Odstnesl"/>
      </w:pPr>
      <w:r w:rsidRPr="00583B66">
        <w:t xml:space="preserve">Dodavatel </w:t>
      </w:r>
      <w:r w:rsidR="001753C4" w:rsidRPr="00583B66">
        <w:t xml:space="preserve">čestně prohlašuje, že </w:t>
      </w:r>
      <w:r w:rsidRPr="00583B66">
        <w:t xml:space="preserve">poskytl za posledních 5 let před zahájením řízení pro zadání </w:t>
      </w:r>
      <w:r w:rsidR="00393ACF" w:rsidRPr="00583B66">
        <w:t>veřejné zakázky malého rozsahu</w:t>
      </w:r>
      <w:r w:rsidRPr="00583B66">
        <w:t xml:space="preserve"> následující 3 stavební</w:t>
      </w:r>
      <w:r w:rsidRPr="00EE78CD">
        <w:t xml:space="preserve"> práce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2D7B2F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2D7B2F">
        <w:trPr>
          <w:cantSplit/>
          <w:trHeight w:val="283"/>
        </w:trPr>
        <w:tc>
          <w:tcPr>
            <w:tcW w:w="4536" w:type="dxa"/>
          </w:tcPr>
          <w:p w14:paraId="0548F1B2" w14:textId="50EBD1AB"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2D7B2F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2D7B2F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2D7B2F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2D7B2F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31462900" w:rsidR="006F7CD4" w:rsidRPr="00114486" w:rsidRDefault="002D7B2F" w:rsidP="002D7B2F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42251F8E" w:rsidR="006F7CD4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583B66" w:rsidRDefault="00A37330" w:rsidP="0058198B">
      <w:pPr>
        <w:pStyle w:val="Nadpis1"/>
      </w:pPr>
      <w:r w:rsidRPr="00583B66">
        <w:lastRenderedPageBreak/>
        <w:t xml:space="preserve">Prohlášení </w:t>
      </w:r>
      <w:r w:rsidR="00837FC0" w:rsidRPr="00583B66">
        <w:t>o společensky odpovědném</w:t>
      </w:r>
      <w:r w:rsidRPr="00583B66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bookmarkStart w:id="12" w:name="_GoBack"/>
      <w:bookmarkEnd w:id="12"/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62BD5556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583B66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583B66">
            <w:rPr>
              <w:noProof/>
            </w:rPr>
            <w:t>3</w:t>
          </w:r>
          <w:r w:rsidR="00EE78CD">
            <w:rPr>
              <w:noProof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64455E56" w:rsidR="00C35BD3" w:rsidRPr="00EE78CD" w:rsidRDefault="00976CB6" w:rsidP="002D5D9E">
          <w:pPr>
            <w:pStyle w:val="Zhlav"/>
            <w:rPr>
              <w:szCs w:val="18"/>
            </w:rPr>
          </w:pPr>
          <w:r w:rsidRPr="002954EE">
            <w:t>VD Štěchovice – oprava spárování kamenného obkladu plavební komory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591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B66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6CB6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9F796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3DEC-4A7A-4BF1-A59D-AD85AED3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663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20</cp:revision>
  <cp:lastPrinted>2018-09-11T11:52:00Z</cp:lastPrinted>
  <dcterms:created xsi:type="dcterms:W3CDTF">2018-10-01T09:39:00Z</dcterms:created>
  <dcterms:modified xsi:type="dcterms:W3CDTF">2019-06-21T10:22:00Z</dcterms:modified>
</cp:coreProperties>
</file>